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F9" w:rsidRDefault="0053451B">
      <w:pPr>
        <w:pStyle w:val="1"/>
        <w:spacing w:before="66"/>
        <w:ind w:right="0"/>
        <w:rPr>
          <w:b w:val="0"/>
        </w:rPr>
      </w:pPr>
      <w:r>
        <w:t>Рекомендации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заполнении</w:t>
      </w:r>
      <w:r>
        <w:rPr>
          <w:spacing w:val="-4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b w:val="0"/>
        </w:rPr>
        <w:t>:</w:t>
      </w:r>
    </w:p>
    <w:p w:rsidR="00285FF9" w:rsidRDefault="0053451B">
      <w:pPr>
        <w:pStyle w:val="a3"/>
        <w:spacing w:before="5" w:line="242" w:lineRule="auto"/>
        <w:ind w:left="109" w:right="842"/>
      </w:pPr>
      <w:r>
        <w:rPr>
          <w:sz w:val="22"/>
        </w:rPr>
        <w:t>1.)</w:t>
      </w:r>
      <w:r>
        <w:rPr>
          <w:spacing w:val="-6"/>
          <w:sz w:val="22"/>
        </w:rPr>
        <w:t xml:space="preserve"> </w:t>
      </w:r>
      <w:hyperlink r:id="rId4">
        <w:proofErr w:type="gramStart"/>
        <w:r>
          <w:rPr>
            <w:color w:val="0000FF"/>
            <w:u w:val="single" w:color="0000FF"/>
          </w:rPr>
          <w:t>Карта</w:t>
        </w:r>
        <w:r>
          <w:rPr>
            <w:color w:val="0000FF"/>
            <w:spacing w:val="-3"/>
          </w:rPr>
          <w:t xml:space="preserve"> </w:t>
        </w:r>
      </w:hyperlink>
      <w:r>
        <w:t>заполняется</w:t>
      </w:r>
      <w:r>
        <w:rPr>
          <w:spacing w:val="56"/>
        </w:rPr>
        <w:t xml:space="preserve"> </w:t>
      </w:r>
      <w:r>
        <w:t>при поступлении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детский сад</w:t>
      </w:r>
      <w:r>
        <w:rPr>
          <w:spacing w:val="-2"/>
        </w:rPr>
        <w:t xml:space="preserve"> </w:t>
      </w:r>
      <w:r>
        <w:t>и ведется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выпуска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школу.</w:t>
      </w:r>
      <w:r>
        <w:rPr>
          <w:spacing w:val="-57"/>
        </w:rPr>
        <w:t xml:space="preserve"> </w:t>
      </w:r>
      <w:r>
        <w:t>2.)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заполнении</w:t>
      </w:r>
      <w:r>
        <w:rPr>
          <w:spacing w:val="-2"/>
        </w:rPr>
        <w:t xml:space="preserve"> </w:t>
      </w:r>
      <w:r>
        <w:t>карты</w:t>
      </w:r>
      <w:r>
        <w:rPr>
          <w:spacing w:val="58"/>
        </w:rPr>
        <w:t xml:space="preserve"> </w:t>
      </w:r>
      <w:r>
        <w:t>принимают</w:t>
      </w:r>
      <w:r>
        <w:rPr>
          <w:spacing w:val="3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ДОУ.</w:t>
      </w:r>
    </w:p>
    <w:p w:rsidR="00285FF9" w:rsidRDefault="0053451B">
      <w:pPr>
        <w:pStyle w:val="a3"/>
        <w:tabs>
          <w:tab w:val="left" w:pos="587"/>
          <w:tab w:val="left" w:pos="1566"/>
          <w:tab w:val="left" w:pos="3001"/>
          <w:tab w:val="left" w:pos="4153"/>
          <w:tab w:val="left" w:pos="6092"/>
          <w:tab w:val="left" w:pos="7467"/>
          <w:tab w:val="left" w:pos="9047"/>
        </w:tabs>
        <w:spacing w:before="0"/>
        <w:ind w:left="109" w:right="227"/>
        <w:rPr>
          <w:b/>
        </w:rPr>
      </w:pPr>
      <w:r>
        <w:t>3.)</w:t>
      </w:r>
      <w:r>
        <w:tab/>
        <w:t>Оценка</w:t>
      </w:r>
      <w:r>
        <w:tab/>
        <w:t>результатов</w:t>
      </w:r>
      <w:r>
        <w:tab/>
        <w:t>освоения</w:t>
      </w:r>
      <w:r>
        <w:tab/>
        <w:t>образовательной</w:t>
      </w:r>
      <w:r>
        <w:tab/>
        <w:t>программы</w:t>
      </w:r>
      <w:r>
        <w:tab/>
        <w:t>дошкольного</w:t>
      </w:r>
      <w:r>
        <w:tab/>
      </w:r>
      <w:r>
        <w:rPr>
          <w:spacing w:val="-1"/>
        </w:rPr>
        <w:t>образования</w:t>
      </w:r>
      <w:r>
        <w:rPr>
          <w:spacing w:val="-57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принятой 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диагностики</w:t>
      </w:r>
      <w:r>
        <w:rPr>
          <w:spacing w:val="-10"/>
        </w:rPr>
        <w:t xml:space="preserve"> </w:t>
      </w:r>
      <w:r>
        <w:t>(мониторинга)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b/>
        </w:rPr>
        <w:t>бальной</w:t>
      </w:r>
      <w:r>
        <w:rPr>
          <w:b/>
          <w:spacing w:val="-1"/>
        </w:rPr>
        <w:t xml:space="preserve"> </w:t>
      </w:r>
      <w:r>
        <w:rPr>
          <w:b/>
        </w:rPr>
        <w:t>шкале:</w:t>
      </w:r>
    </w:p>
    <w:p w:rsidR="00285FF9" w:rsidRDefault="0053451B">
      <w:pPr>
        <w:pStyle w:val="a3"/>
        <w:spacing w:before="0"/>
        <w:ind w:left="961"/>
      </w:pPr>
      <w:r>
        <w:t>5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оценки самостоятельно</w:t>
      </w:r>
    </w:p>
    <w:p w:rsidR="00285FF9" w:rsidRDefault="00285FF9">
      <w:pPr>
        <w:pStyle w:val="a3"/>
        <w:spacing w:before="0"/>
        <w:rPr>
          <w:sz w:val="21"/>
        </w:rPr>
      </w:pPr>
    </w:p>
    <w:p w:rsidR="00285FF9" w:rsidRDefault="0053451B">
      <w:pPr>
        <w:pStyle w:val="a3"/>
        <w:spacing w:before="0" w:line="276" w:lineRule="auto"/>
        <w:ind w:left="961"/>
      </w:pPr>
      <w:r>
        <w:t>4</w:t>
      </w:r>
      <w:r>
        <w:rPr>
          <w:spacing w:val="4"/>
        </w:rPr>
        <w:t xml:space="preserve"> </w:t>
      </w:r>
      <w:r>
        <w:t>балла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ребенок</w:t>
      </w:r>
      <w:r>
        <w:rPr>
          <w:spacing w:val="5"/>
        </w:rPr>
        <w:t xml:space="preserve"> </w:t>
      </w:r>
      <w:r>
        <w:t>выполняет</w:t>
      </w:r>
      <w:r>
        <w:rPr>
          <w:spacing w:val="5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частичной</w:t>
      </w:r>
      <w:r>
        <w:rPr>
          <w:spacing w:val="6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взрослого</w:t>
      </w:r>
      <w:r>
        <w:rPr>
          <w:spacing w:val="4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оценки</w:t>
      </w:r>
    </w:p>
    <w:p w:rsidR="00285FF9" w:rsidRDefault="0053451B">
      <w:pPr>
        <w:pStyle w:val="a3"/>
        <w:spacing w:before="201" w:line="448" w:lineRule="auto"/>
        <w:ind w:left="961" w:right="842"/>
      </w:pPr>
      <w:r>
        <w:t>3 балла – ребенок выполняет все параметры оценки с частичной помощью взрослого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– ребенок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взрослого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оценки</w:t>
      </w:r>
    </w:p>
    <w:p w:rsidR="00285FF9" w:rsidRDefault="0053451B">
      <w:pPr>
        <w:pStyle w:val="a3"/>
        <w:spacing w:before="2" w:line="276" w:lineRule="auto"/>
        <w:ind w:left="961"/>
      </w:pPr>
      <w:r>
        <w:t>1</w:t>
      </w:r>
      <w:r>
        <w:rPr>
          <w:spacing w:val="9"/>
        </w:rPr>
        <w:t xml:space="preserve"> </w:t>
      </w:r>
      <w:r>
        <w:t>балл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ребенок</w:t>
      </w:r>
      <w:r>
        <w:rPr>
          <w:spacing w:val="8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выполнить</w:t>
      </w:r>
      <w:r>
        <w:rPr>
          <w:spacing w:val="10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параметры</w:t>
      </w:r>
      <w:r>
        <w:rPr>
          <w:spacing w:val="9"/>
        </w:rPr>
        <w:t xml:space="preserve"> </w:t>
      </w:r>
      <w:r>
        <w:t>оценки,</w:t>
      </w:r>
      <w:r>
        <w:rPr>
          <w:spacing w:val="7"/>
        </w:rPr>
        <w:t xml:space="preserve"> </w:t>
      </w:r>
      <w:r>
        <w:t>помощь</w:t>
      </w:r>
      <w:r>
        <w:rPr>
          <w:spacing w:val="10"/>
        </w:rPr>
        <w:t xml:space="preserve"> </w:t>
      </w:r>
      <w:r>
        <w:t>взрослого</w:t>
      </w:r>
      <w:r>
        <w:rPr>
          <w:spacing w:val="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принимает</w:t>
      </w:r>
    </w:p>
    <w:p w:rsidR="00285FF9" w:rsidRDefault="0053451B">
      <w:pPr>
        <w:pStyle w:val="a3"/>
        <w:spacing w:before="200" w:line="276" w:lineRule="auto"/>
        <w:ind w:left="961" w:right="223"/>
        <w:jc w:val="both"/>
      </w:pPr>
      <w:r>
        <w:t>Нормативными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 больше 3,8. Эти же параметры в интервале средних значений от 2,3 до 3,7 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генеза,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2,2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свидетельствовать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выраженном</w:t>
      </w:r>
      <w:r>
        <w:rPr>
          <w:spacing w:val="1"/>
        </w:rPr>
        <w:t xml:space="preserve"> </w:t>
      </w:r>
      <w:r>
        <w:t>несоответствии развития ребенка</w:t>
      </w:r>
      <w:r>
        <w:rPr>
          <w:spacing w:val="-1"/>
        </w:rPr>
        <w:t xml:space="preserve"> </w:t>
      </w:r>
      <w:r>
        <w:t>возрасту.</w:t>
      </w:r>
    </w:p>
    <w:p w:rsidR="00285FF9" w:rsidRDefault="00285FF9">
      <w:pPr>
        <w:spacing w:line="276" w:lineRule="auto"/>
        <w:jc w:val="both"/>
        <w:sectPr w:rsidR="00285FF9">
          <w:pgSz w:w="11910" w:h="16840"/>
          <w:pgMar w:top="1040" w:right="620" w:bottom="280" w:left="740" w:header="720" w:footer="720" w:gutter="0"/>
          <w:cols w:space="720"/>
        </w:sectPr>
      </w:pPr>
    </w:p>
    <w:p w:rsidR="00285FF9" w:rsidRDefault="0053451B">
      <w:pPr>
        <w:pStyle w:val="1"/>
        <w:spacing w:line="276" w:lineRule="auto"/>
        <w:ind w:left="6433" w:hanging="5885"/>
      </w:pPr>
      <w:r>
        <w:lastRenderedPageBreak/>
        <w:t>Карта индивидуального учета результатов освоения воспитанником основной образовательной программы дошкольного образования</w:t>
      </w:r>
      <w:r>
        <w:rPr>
          <w:spacing w:val="-57"/>
        </w:rPr>
        <w:t xml:space="preserve"> </w:t>
      </w:r>
      <w:r>
        <w:t>(подготовительная</w:t>
      </w:r>
      <w:r>
        <w:rPr>
          <w:spacing w:val="-2"/>
        </w:rPr>
        <w:t xml:space="preserve"> </w:t>
      </w:r>
      <w:r>
        <w:t>группа)</w:t>
      </w:r>
    </w:p>
    <w:p w:rsidR="00285FF9" w:rsidRDefault="0053451B">
      <w:pPr>
        <w:pStyle w:val="a3"/>
        <w:tabs>
          <w:tab w:val="left" w:pos="14675"/>
        </w:tabs>
        <w:spacing w:before="196" w:after="7" w:line="276" w:lineRule="auto"/>
        <w:ind w:left="219" w:right="992"/>
        <w:jc w:val="both"/>
      </w:pPr>
      <w:r>
        <w:t>ФИО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Воспитатели</w:t>
      </w:r>
      <w:r>
        <w:rPr>
          <w:u w:val="single"/>
        </w:rPr>
        <w:tab/>
      </w:r>
      <w:r>
        <w:t xml:space="preserve"> Учебный</w:t>
      </w:r>
      <w:r>
        <w:rPr>
          <w:spacing w:val="-3"/>
        </w:rPr>
        <w:t xml:space="preserve"> </w:t>
      </w:r>
      <w:r>
        <w:t xml:space="preserve">год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7"/>
        <w:gridCol w:w="1419"/>
        <w:gridCol w:w="1275"/>
        <w:gridCol w:w="1985"/>
      </w:tblGrid>
      <w:tr w:rsidR="00285FF9">
        <w:trPr>
          <w:trHeight w:val="275"/>
        </w:trPr>
        <w:tc>
          <w:tcPr>
            <w:tcW w:w="10457" w:type="dxa"/>
            <w:vMerge w:val="restart"/>
          </w:tcPr>
          <w:p w:rsidR="00285FF9" w:rsidRDefault="0053451B">
            <w:pPr>
              <w:pStyle w:val="TableParagraph"/>
              <w:spacing w:line="273" w:lineRule="exact"/>
              <w:ind w:left="4666" w:right="4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694" w:type="dxa"/>
            <w:gridSpan w:val="2"/>
          </w:tcPr>
          <w:p w:rsidR="00285FF9" w:rsidRDefault="0053451B">
            <w:pPr>
              <w:pStyle w:val="TableParagraph"/>
              <w:spacing w:line="256" w:lineRule="exact"/>
              <w:ind w:left="923" w:right="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1985" w:type="dxa"/>
            <w:vMerge w:val="restart"/>
          </w:tcPr>
          <w:p w:rsidR="00285FF9" w:rsidRDefault="0053451B">
            <w:pPr>
              <w:pStyle w:val="TableParagraph"/>
              <w:spacing w:line="273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285FF9">
        <w:trPr>
          <w:trHeight w:val="275"/>
        </w:trPr>
        <w:tc>
          <w:tcPr>
            <w:tcW w:w="10457" w:type="dxa"/>
            <w:vMerge/>
            <w:tcBorders>
              <w:top w:val="nil"/>
            </w:tcBorders>
          </w:tcPr>
          <w:p w:rsidR="00285FF9" w:rsidRDefault="00285FF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85FF9" w:rsidRDefault="0053451B">
            <w:pPr>
              <w:pStyle w:val="TableParagraph"/>
              <w:spacing w:line="256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275" w:type="dxa"/>
          </w:tcPr>
          <w:p w:rsidR="00285FF9" w:rsidRDefault="0053451B">
            <w:pPr>
              <w:pStyle w:val="TableParagraph"/>
              <w:spacing w:line="256" w:lineRule="exact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85FF9" w:rsidRDefault="00285FF9">
            <w:pPr>
              <w:rPr>
                <w:sz w:val="2"/>
                <w:szCs w:val="2"/>
              </w:rPr>
            </w:pPr>
          </w:p>
        </w:tc>
      </w:tr>
      <w:tr w:rsidR="00285FF9">
        <w:trPr>
          <w:trHeight w:val="275"/>
        </w:trPr>
        <w:tc>
          <w:tcPr>
            <w:tcW w:w="15136" w:type="dxa"/>
            <w:gridSpan w:val="4"/>
          </w:tcPr>
          <w:p w:rsidR="00285FF9" w:rsidRDefault="0053451B">
            <w:pPr>
              <w:pStyle w:val="TableParagraph"/>
              <w:spacing w:line="256" w:lineRule="exact"/>
              <w:ind w:left="3841" w:right="3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«Социально-коммуникативное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285FF9">
        <w:trPr>
          <w:trHeight w:val="275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правилу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285FF9" w:rsidRDefault="005345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275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 изображённым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</w:tr>
      <w:tr w:rsidR="00285FF9">
        <w:trPr>
          <w:trHeight w:val="830"/>
        </w:trPr>
        <w:tc>
          <w:tcPr>
            <w:tcW w:w="10457" w:type="dxa"/>
          </w:tcPr>
          <w:p w:rsidR="00285FF9" w:rsidRDefault="0053451B">
            <w:pPr>
              <w:pStyle w:val="TableParagraph"/>
              <w:tabs>
                <w:tab w:val="left" w:pos="940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z w:val="24"/>
              </w:rPr>
              <w:tab/>
              <w:t>сказок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5FF9" w:rsidRDefault="005345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275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Договаривается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</w:p>
          <w:p w:rsidR="00285FF9" w:rsidRDefault="005345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соблюдает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привила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преодолевает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</w:p>
          <w:p w:rsidR="00285FF9" w:rsidRDefault="005345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опрятностью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одевании</w:t>
            </w:r>
          </w:p>
          <w:p w:rsidR="00285FF9" w:rsidRDefault="005345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раздевании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275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56" w:lineRule="exact"/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</w:tr>
      <w:tr w:rsidR="00285FF9">
        <w:trPr>
          <w:trHeight w:val="277"/>
        </w:trPr>
        <w:tc>
          <w:tcPr>
            <w:tcW w:w="15136" w:type="dxa"/>
            <w:gridSpan w:val="4"/>
          </w:tcPr>
          <w:p w:rsidR="00285FF9" w:rsidRDefault="0053451B">
            <w:pPr>
              <w:pStyle w:val="TableParagraph"/>
              <w:spacing w:line="258" w:lineRule="exact"/>
              <w:ind w:left="3841" w:right="3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интерес  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  организованной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285FF9" w:rsidRDefault="005345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незнакомых предметов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85FF9" w:rsidRDefault="005345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 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столицу.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85FF9" w:rsidRDefault="005345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граждан России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275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</w:tr>
      <w:tr w:rsidR="00285FF9">
        <w:trPr>
          <w:trHeight w:val="827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Солнцем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луной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85FF9" w:rsidRDefault="0053451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небесными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времён года, 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ночи)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277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пресмыкающихся,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земноводных,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</w:tr>
    </w:tbl>
    <w:p w:rsidR="00285FF9" w:rsidRDefault="00285FF9">
      <w:pPr>
        <w:rPr>
          <w:sz w:val="20"/>
        </w:rPr>
        <w:sectPr w:rsidR="00285FF9">
          <w:pgSz w:w="16840" w:h="11910" w:orient="landscape"/>
          <w:pgMar w:top="640" w:right="6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7"/>
        <w:gridCol w:w="1419"/>
        <w:gridCol w:w="1275"/>
        <w:gridCol w:w="1985"/>
      </w:tblGrid>
      <w:tr w:rsidR="00285FF9">
        <w:trPr>
          <w:trHeight w:val="275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порядковый 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«+»,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</w:p>
          <w:p w:rsidR="00285FF9" w:rsidRDefault="005345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знаками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275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</w:tr>
      <w:tr w:rsidR="00285FF9">
        <w:trPr>
          <w:trHeight w:val="553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Называет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овал,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285FF9" w:rsidRDefault="005345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и 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отношения: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день-неделя-месяц,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минута-час,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5FF9" w:rsidRDefault="005345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 недели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275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56" w:lineRule="exact"/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</w:tr>
      <w:tr w:rsidR="00285FF9">
        <w:trPr>
          <w:trHeight w:val="275"/>
        </w:trPr>
        <w:tc>
          <w:tcPr>
            <w:tcW w:w="15136" w:type="dxa"/>
            <w:gridSpan w:val="4"/>
          </w:tcPr>
          <w:p w:rsidR="00285FF9" w:rsidRDefault="0053451B">
            <w:pPr>
              <w:pStyle w:val="TableParagraph"/>
              <w:spacing w:line="256" w:lineRule="exact"/>
              <w:ind w:left="3841" w:right="3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предпочтение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воспринимаемых</w:t>
            </w:r>
          </w:p>
          <w:p w:rsidR="00285FF9" w:rsidRDefault="005345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декламирует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драматизирует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5FF9" w:rsidRDefault="005345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предмете, по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277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слог, слово,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выбор</w:t>
            </w:r>
            <w:proofErr w:type="gramEnd"/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употребляет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</w:p>
          <w:p w:rsidR="00285FF9" w:rsidRDefault="005345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антонимы,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275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56" w:lineRule="exact"/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</w:tr>
      <w:tr w:rsidR="00285FF9">
        <w:trPr>
          <w:trHeight w:val="275"/>
        </w:trPr>
        <w:tc>
          <w:tcPr>
            <w:tcW w:w="15136" w:type="dxa"/>
            <w:gridSpan w:val="4"/>
          </w:tcPr>
          <w:p w:rsidR="00285FF9" w:rsidRDefault="0053451B">
            <w:pPr>
              <w:pStyle w:val="TableParagraph"/>
              <w:spacing w:line="256" w:lineRule="exact"/>
              <w:ind w:left="3841" w:right="3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«Художественно-эстетическое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предпочтение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</w:p>
          <w:p w:rsidR="00285FF9" w:rsidRDefault="005345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tabs>
                <w:tab w:val="left" w:pos="902"/>
                <w:tab w:val="left" w:pos="2426"/>
                <w:tab w:val="left" w:pos="3717"/>
                <w:tab w:val="left" w:pos="5121"/>
                <w:tab w:val="left" w:pos="6484"/>
                <w:tab w:val="left" w:pos="6964"/>
                <w:tab w:val="left" w:pos="8172"/>
                <w:tab w:val="left" w:pos="8513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  <w:t>творчества,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элементы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театрализованной</w:t>
            </w:r>
          </w:p>
          <w:p w:rsidR="00285FF9" w:rsidRDefault="005345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(оригами)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85FF9" w:rsidRDefault="005345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словесной инструкции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553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285FF9" w:rsidRDefault="005345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ножницами,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режет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извилистой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</w:p>
          <w:p w:rsidR="00285FF9" w:rsidRDefault="005345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</w:p>
          <w:p w:rsidR="00285FF9" w:rsidRDefault="005345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удовольствие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сольно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85FF9" w:rsidRDefault="005345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мелодии,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сопровождении 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нструмента,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275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56" w:lineRule="exact"/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</w:tr>
      <w:tr w:rsidR="00285FF9">
        <w:trPr>
          <w:trHeight w:val="275"/>
        </w:trPr>
        <w:tc>
          <w:tcPr>
            <w:tcW w:w="15136" w:type="dxa"/>
            <w:gridSpan w:val="4"/>
          </w:tcPr>
          <w:p w:rsidR="00285FF9" w:rsidRDefault="0053451B">
            <w:pPr>
              <w:pStyle w:val="TableParagraph"/>
              <w:spacing w:line="256" w:lineRule="exact"/>
              <w:ind w:left="3841" w:right="3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</w:tr>
      <w:tr w:rsidR="00285FF9">
        <w:trPr>
          <w:trHeight w:val="554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Знает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(двигательная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proofErr w:type="gramEnd"/>
          </w:p>
          <w:p w:rsidR="00285FF9" w:rsidRDefault="005345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</w:tbl>
    <w:p w:rsidR="00285FF9" w:rsidRDefault="00285FF9">
      <w:pPr>
        <w:rPr>
          <w:sz w:val="24"/>
        </w:rPr>
        <w:sectPr w:rsidR="00285FF9">
          <w:pgSz w:w="16840" w:h="11910" w:orient="landscape"/>
          <w:pgMar w:top="720" w:right="6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57"/>
        <w:gridCol w:w="1419"/>
        <w:gridCol w:w="1275"/>
        <w:gridCol w:w="1985"/>
      </w:tblGrid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Называет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предпочтение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85FF9" w:rsidRDefault="005345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правилами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275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 инициативе,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</w:tr>
      <w:tr w:rsidR="00285FF9">
        <w:trPr>
          <w:trHeight w:val="275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 прыгать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места,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</w:tr>
      <w:tr w:rsidR="00285FF9">
        <w:trPr>
          <w:trHeight w:val="553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перестраиваться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колонны,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пересчета,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интервалы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85FF9" w:rsidRDefault="005345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передвижении</w:t>
            </w:r>
            <w:proofErr w:type="gramEnd"/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551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метать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правой</w:t>
            </w:r>
            <w:proofErr w:type="gramEnd"/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85FF9" w:rsidRDefault="005345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движущуюся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4"/>
              </w:rPr>
            </w:pPr>
          </w:p>
        </w:tc>
      </w:tr>
      <w:tr w:rsidR="00285FF9">
        <w:trPr>
          <w:trHeight w:val="275"/>
        </w:trPr>
        <w:tc>
          <w:tcPr>
            <w:tcW w:w="10457" w:type="dxa"/>
          </w:tcPr>
          <w:p w:rsidR="00285FF9" w:rsidRDefault="0053451B">
            <w:pPr>
              <w:pStyle w:val="TableParagraph"/>
              <w:spacing w:line="256" w:lineRule="exact"/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</w:p>
        </w:tc>
        <w:tc>
          <w:tcPr>
            <w:tcW w:w="1419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85FF9" w:rsidRDefault="00285FF9">
            <w:pPr>
              <w:pStyle w:val="TableParagraph"/>
              <w:rPr>
                <w:sz w:val="20"/>
              </w:rPr>
            </w:pPr>
          </w:p>
        </w:tc>
      </w:tr>
    </w:tbl>
    <w:p w:rsidR="00285FF9" w:rsidRDefault="0053451B">
      <w:pPr>
        <w:pStyle w:val="a3"/>
        <w:tabs>
          <w:tab w:val="left" w:pos="15565"/>
        </w:tabs>
        <w:spacing w:before="0" w:line="264" w:lineRule="exact"/>
        <w:ind w:left="220"/>
      </w:pPr>
      <w:r>
        <w:t>Выводы</w:t>
      </w:r>
      <w:r>
        <w:rPr>
          <w:spacing w:val="-2"/>
        </w:rPr>
        <w:t xml:space="preserve"> </w:t>
      </w:r>
      <w:r>
        <w:t>(сентябрь)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5FF9" w:rsidRDefault="0075480F">
      <w:pPr>
        <w:pStyle w:val="a3"/>
        <w:spacing w:before="3"/>
        <w:rPr>
          <w:sz w:val="23"/>
        </w:rPr>
      </w:pPr>
      <w:r w:rsidRPr="0075480F">
        <w:pict>
          <v:shape id="_x0000_s1036" style="position:absolute;margin-left:36pt;margin-top:15.6pt;width:768pt;height:.1pt;z-index:-15709696;mso-wrap-distance-left:0;mso-wrap-distance-right:0;mso-position-horizontal-relative:page" coordorigin="720,312" coordsize="15360,0" path="m720,312r15360,e" filled="f" strokeweight=".48pt">
            <v:path arrowok="t"/>
            <w10:wrap type="topAndBottom" anchorx="page"/>
          </v:shape>
        </w:pict>
      </w:r>
      <w:r w:rsidRPr="0075480F">
        <w:pict>
          <v:shape id="_x0000_s1035" style="position:absolute;margin-left:36pt;margin-top:31.55pt;width:768pt;height:.1pt;z-index:-15709184;mso-wrap-distance-left:0;mso-wrap-distance-right:0;mso-position-horizontal-relative:page" coordorigin="720,631" coordsize="15360,0" path="m720,631r15360,e" filled="f" strokeweight=".48pt">
            <v:path arrowok="t"/>
            <w10:wrap type="topAndBottom" anchorx="page"/>
          </v:shape>
        </w:pict>
      </w:r>
      <w:r w:rsidRPr="0075480F">
        <w:pict>
          <v:shape id="_x0000_s1034" style="position:absolute;margin-left:36pt;margin-top:47.4pt;width:768pt;height:.1pt;z-index:-15708672;mso-wrap-distance-left:0;mso-wrap-distance-right:0;mso-position-horizontal-relative:page" coordorigin="720,948" coordsize="15360,0" path="m720,948r15360,e" filled="f" strokeweight=".48pt">
            <v:path arrowok="t"/>
            <w10:wrap type="topAndBottom" anchorx="page"/>
          </v:shape>
        </w:pict>
      </w:r>
      <w:r w:rsidRPr="0075480F">
        <w:pict>
          <v:shape id="_x0000_s1033" style="position:absolute;margin-left:36pt;margin-top:63.25pt;width:768pt;height:.1pt;z-index:-15708160;mso-wrap-distance-left:0;mso-wrap-distance-right:0;mso-position-horizontal-relative:page" coordorigin="720,1265" coordsize="15360,0" path="m720,1265r15360,e" filled="f" strokeweight=".48pt">
            <v:path arrowok="t"/>
            <w10:wrap type="topAndBottom" anchorx="page"/>
          </v:shape>
        </w:pict>
      </w:r>
    </w:p>
    <w:p w:rsidR="00285FF9" w:rsidRDefault="00285FF9">
      <w:pPr>
        <w:pStyle w:val="a3"/>
        <w:spacing w:before="11"/>
        <w:rPr>
          <w:sz w:val="20"/>
        </w:rPr>
      </w:pPr>
    </w:p>
    <w:p w:rsidR="00285FF9" w:rsidRDefault="00285FF9">
      <w:pPr>
        <w:pStyle w:val="a3"/>
        <w:rPr>
          <w:sz w:val="20"/>
        </w:rPr>
      </w:pPr>
    </w:p>
    <w:p w:rsidR="00285FF9" w:rsidRDefault="00285FF9">
      <w:pPr>
        <w:pStyle w:val="a3"/>
        <w:rPr>
          <w:sz w:val="20"/>
        </w:rPr>
      </w:pPr>
    </w:p>
    <w:p w:rsidR="00285FF9" w:rsidRDefault="00285FF9">
      <w:pPr>
        <w:pStyle w:val="a3"/>
        <w:rPr>
          <w:sz w:val="10"/>
        </w:rPr>
      </w:pPr>
    </w:p>
    <w:p w:rsidR="00285FF9" w:rsidRDefault="0053451B">
      <w:pPr>
        <w:pStyle w:val="a3"/>
        <w:tabs>
          <w:tab w:val="left" w:pos="15524"/>
        </w:tabs>
        <w:spacing w:before="90"/>
        <w:ind w:left="220"/>
      </w:pPr>
      <w:r>
        <w:t>Выводы</w:t>
      </w:r>
      <w:r>
        <w:rPr>
          <w:spacing w:val="-2"/>
        </w:rPr>
        <w:t xml:space="preserve"> </w:t>
      </w:r>
      <w:r>
        <w:t>(май)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5FF9" w:rsidRDefault="0075480F">
      <w:pPr>
        <w:pStyle w:val="a3"/>
        <w:spacing w:before="3"/>
        <w:rPr>
          <w:sz w:val="23"/>
        </w:rPr>
      </w:pPr>
      <w:r w:rsidRPr="0075480F">
        <w:pict>
          <v:shape id="_x0000_s1032" style="position:absolute;margin-left:36pt;margin-top:15.6pt;width:768pt;height:.1pt;z-index:-15707648;mso-wrap-distance-left:0;mso-wrap-distance-right:0;mso-position-horizontal-relative:page" coordorigin="720,312" coordsize="15360,0" path="m720,312r15360,e" filled="f" strokeweight=".48pt">
            <v:path arrowok="t"/>
            <w10:wrap type="topAndBottom" anchorx="page"/>
          </v:shape>
        </w:pict>
      </w:r>
      <w:r w:rsidRPr="0075480F">
        <w:pict>
          <v:shape id="_x0000_s1031" style="position:absolute;margin-left:36pt;margin-top:31.45pt;width:768pt;height:.1pt;z-index:-15707136;mso-wrap-distance-left:0;mso-wrap-distance-right:0;mso-position-horizontal-relative:page" coordorigin="720,629" coordsize="15360,0" path="m720,629r15360,e" filled="f" strokeweight=".48pt">
            <v:path arrowok="t"/>
            <w10:wrap type="topAndBottom" anchorx="page"/>
          </v:shape>
        </w:pict>
      </w:r>
      <w:r w:rsidRPr="0075480F">
        <w:pict>
          <v:shape id="_x0000_s1030" style="position:absolute;margin-left:36pt;margin-top:47.3pt;width:768pt;height:.1pt;z-index:-15706624;mso-wrap-distance-left:0;mso-wrap-distance-right:0;mso-position-horizontal-relative:page" coordorigin="720,946" coordsize="15360,0" path="m720,946r15360,e" filled="f" strokeweight=".48pt">
            <v:path arrowok="t"/>
            <w10:wrap type="topAndBottom" anchorx="page"/>
          </v:shape>
        </w:pict>
      </w:r>
      <w:r w:rsidRPr="0075480F">
        <w:pict>
          <v:shape id="_x0000_s1029" style="position:absolute;margin-left:36pt;margin-top:63.25pt;width:768pt;height:.1pt;z-index:-15706112;mso-wrap-distance-left:0;mso-wrap-distance-right:0;mso-position-horizontal-relative:page" coordorigin="720,1265" coordsize="15360,0" path="m720,1265r15360,e" filled="f" strokeweight=".48pt">
            <v:path arrowok="t"/>
            <w10:wrap type="topAndBottom" anchorx="page"/>
          </v:shape>
        </w:pict>
      </w:r>
      <w:r w:rsidRPr="0075480F">
        <w:pict>
          <v:shape id="_x0000_s1028" style="position:absolute;margin-left:36pt;margin-top:79.1pt;width:768pt;height:.1pt;z-index:-15705600;mso-wrap-distance-left:0;mso-wrap-distance-right:0;mso-position-horizontal-relative:page" coordorigin="720,1582" coordsize="15360,0" path="m720,1582r15360,e" filled="f" strokeweight=".48pt">
            <v:path arrowok="t"/>
            <w10:wrap type="topAndBottom" anchorx="page"/>
          </v:shape>
        </w:pict>
      </w:r>
      <w:r w:rsidRPr="0075480F">
        <w:pict>
          <v:shape id="_x0000_s1027" style="position:absolute;margin-left:36pt;margin-top:94.95pt;width:768pt;height:.1pt;z-index:-15705088;mso-wrap-distance-left:0;mso-wrap-distance-right:0;mso-position-horizontal-relative:page" coordorigin="720,1899" coordsize="15360,0" path="m720,1899r15360,e" filled="f" strokeweight=".48pt">
            <v:path arrowok="t"/>
            <w10:wrap type="topAndBottom" anchorx="page"/>
          </v:shape>
        </w:pict>
      </w:r>
      <w:r w:rsidRPr="0075480F">
        <w:pict>
          <v:shape id="_x0000_s1026" style="position:absolute;margin-left:36pt;margin-top:110.75pt;width:768pt;height:.1pt;z-index:-15704576;mso-wrap-distance-left:0;mso-wrap-distance-right:0;mso-position-horizontal-relative:page" coordorigin="720,2215" coordsize="15360,0" path="m720,2215r15360,e" filled="f" strokeweight=".48pt">
            <v:path arrowok="t"/>
            <w10:wrap type="topAndBottom" anchorx="page"/>
          </v:shape>
        </w:pict>
      </w:r>
    </w:p>
    <w:p w:rsidR="00285FF9" w:rsidRDefault="00285FF9">
      <w:pPr>
        <w:pStyle w:val="a3"/>
        <w:rPr>
          <w:sz w:val="20"/>
        </w:rPr>
      </w:pPr>
    </w:p>
    <w:p w:rsidR="00285FF9" w:rsidRDefault="00285FF9">
      <w:pPr>
        <w:pStyle w:val="a3"/>
        <w:rPr>
          <w:sz w:val="20"/>
        </w:rPr>
      </w:pPr>
    </w:p>
    <w:p w:rsidR="00285FF9" w:rsidRDefault="00285FF9">
      <w:pPr>
        <w:pStyle w:val="a3"/>
        <w:spacing w:before="11"/>
        <w:rPr>
          <w:sz w:val="20"/>
        </w:rPr>
      </w:pPr>
    </w:p>
    <w:p w:rsidR="00285FF9" w:rsidRDefault="00285FF9">
      <w:pPr>
        <w:pStyle w:val="a3"/>
        <w:rPr>
          <w:sz w:val="20"/>
        </w:rPr>
      </w:pPr>
    </w:p>
    <w:p w:rsidR="00285FF9" w:rsidRDefault="00285FF9">
      <w:pPr>
        <w:pStyle w:val="a3"/>
        <w:rPr>
          <w:sz w:val="20"/>
        </w:rPr>
      </w:pPr>
    </w:p>
    <w:p w:rsidR="00285FF9" w:rsidRDefault="00285FF9">
      <w:pPr>
        <w:pStyle w:val="a3"/>
        <w:rPr>
          <w:sz w:val="20"/>
        </w:rPr>
      </w:pPr>
    </w:p>
    <w:sectPr w:rsidR="00285FF9" w:rsidSect="0075480F">
      <w:pgSz w:w="16840" w:h="11910" w:orient="landscape"/>
      <w:pgMar w:top="720" w:right="64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5FF9"/>
    <w:rsid w:val="00285FF9"/>
    <w:rsid w:val="0053451B"/>
    <w:rsid w:val="0075480F"/>
    <w:rsid w:val="00DC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48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5480F"/>
    <w:pPr>
      <w:spacing w:before="72"/>
      <w:ind w:left="109" w:right="39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480F"/>
    <w:pPr>
      <w:spacing w:before="8"/>
    </w:pPr>
    <w:rPr>
      <w:sz w:val="24"/>
      <w:szCs w:val="24"/>
    </w:rPr>
  </w:style>
  <w:style w:type="paragraph" w:styleId="a4">
    <w:name w:val="Title"/>
    <w:basedOn w:val="a"/>
    <w:uiPriority w:val="1"/>
    <w:qFormat/>
    <w:rsid w:val="0075480F"/>
    <w:pPr>
      <w:spacing w:before="73"/>
      <w:ind w:left="155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5480F"/>
  </w:style>
  <w:style w:type="paragraph" w:customStyle="1" w:styleId="TableParagraph">
    <w:name w:val="Table Paragraph"/>
    <w:basedOn w:val="a"/>
    <w:uiPriority w:val="1"/>
    <w:qFormat/>
    <w:rsid w:val="00754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9" w:right="39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55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50ds.ru%2Flogoped%2F3081-karta-obsledovaniya-rebenka.html&amp;sa=D&amp;sntz=1&amp;usg=AFQjCNEKVHY6Ai19bHVhwmrYH_w1qaTk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2021-12-02T08:08:00Z</dcterms:created>
  <dcterms:modified xsi:type="dcterms:W3CDTF">2021-12-02T08:08:00Z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2021-07-28T00:00:00Z</vt:filetime>
  </property>
</Properties>
</file>